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讨论建设全国一流农科院所征求意见表</w:t>
      </w:r>
    </w:p>
    <w:tbl>
      <w:tblPr>
        <w:tblStyle w:val="5"/>
        <w:tblW w:w="10118" w:type="dxa"/>
        <w:jc w:val="center"/>
        <w:tblInd w:w="-8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10"/>
        <w:gridCol w:w="3154"/>
        <w:gridCol w:w="3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810" w:type="dxa"/>
            <w:vAlign w:val="center"/>
          </w:tcPr>
          <w:p>
            <w:pPr>
              <w:spacing w:line="420" w:lineRule="exact"/>
              <w:jc w:val="center"/>
              <w:rPr>
                <w:rFonts w:hint="eastAsia" w:ascii="仿宋_GB2312" w:eastAsia="仿宋_GB2312"/>
                <w:b/>
                <w:sz w:val="24"/>
                <w:szCs w:val="24"/>
              </w:rPr>
            </w:pPr>
            <w:r>
              <w:rPr>
                <w:rFonts w:hint="eastAsia" w:ascii="仿宋_GB2312" w:eastAsia="仿宋_GB2312"/>
                <w:b/>
                <w:sz w:val="24"/>
                <w:szCs w:val="24"/>
              </w:rPr>
              <w:t>评价</w:t>
            </w:r>
          </w:p>
        </w:tc>
        <w:tc>
          <w:tcPr>
            <w:tcW w:w="3154" w:type="dxa"/>
            <w:vAlign w:val="center"/>
          </w:tcPr>
          <w:p>
            <w:pPr>
              <w:spacing w:line="420" w:lineRule="exact"/>
              <w:jc w:val="center"/>
              <w:rPr>
                <w:rFonts w:ascii="仿宋_GB2312" w:eastAsia="仿宋_GB2312"/>
                <w:b/>
                <w:sz w:val="24"/>
                <w:szCs w:val="24"/>
              </w:rPr>
            </w:pPr>
            <w:r>
              <w:rPr>
                <w:rFonts w:hint="eastAsia" w:ascii="仿宋_GB2312" w:eastAsia="仿宋_GB2312"/>
                <w:b/>
                <w:sz w:val="24"/>
                <w:szCs w:val="24"/>
              </w:rPr>
              <w:t>不足、差距</w:t>
            </w:r>
          </w:p>
        </w:tc>
        <w:tc>
          <w:tcPr>
            <w:tcW w:w="3154" w:type="dxa"/>
          </w:tcPr>
          <w:p>
            <w:pPr>
              <w:spacing w:line="420" w:lineRule="exact"/>
              <w:jc w:val="center"/>
              <w:rPr>
                <w:rFonts w:ascii="仿宋_GB2312" w:eastAsia="仿宋_GB2312"/>
                <w:b/>
                <w:sz w:val="24"/>
                <w:szCs w:val="24"/>
              </w:rPr>
            </w:pPr>
            <w:r>
              <w:rPr>
                <w:rFonts w:hint="eastAsia" w:ascii="仿宋_GB2312" w:eastAsia="仿宋_GB2312"/>
                <w:b/>
                <w:sz w:val="24"/>
                <w:szCs w:val="24"/>
              </w:rPr>
              <w:t>意见、建议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810" w:type="dxa"/>
            <w:vAlign w:val="center"/>
          </w:tcPr>
          <w:p>
            <w:pPr>
              <w:spacing w:line="420" w:lineRule="exact"/>
              <w:rPr>
                <w:rFonts w:ascii="仿宋_GB2312" w:eastAsia="仿宋_GB2312"/>
                <w:b/>
                <w:sz w:val="24"/>
                <w:szCs w:val="24"/>
              </w:rPr>
            </w:pPr>
            <w:r>
              <w:rPr>
                <w:rFonts w:hint="eastAsia" w:ascii="仿宋_GB2312" w:eastAsia="仿宋_GB2312"/>
                <w:sz w:val="24"/>
                <w:szCs w:val="24"/>
              </w:rPr>
              <w:t xml:space="preserve">   </w:t>
            </w:r>
            <w:r>
              <w:rPr>
                <w:rFonts w:hint="eastAsia" w:ascii="仿宋_GB2312" w:eastAsia="仿宋_GB2312"/>
                <w:b/>
                <w:sz w:val="24"/>
                <w:szCs w:val="24"/>
              </w:rPr>
              <w:t xml:space="preserve"> 在如何按照党的十九大精神和广西实施乡村振兴战略对农业和科技工作的新要求，对标先进查找问题差距，找准院所新的发展方向方面。</w:t>
            </w:r>
          </w:p>
        </w:tc>
        <w:tc>
          <w:tcPr>
            <w:tcW w:w="3154" w:type="dxa"/>
            <w:vAlign w:val="center"/>
          </w:tcPr>
          <w:p>
            <w:pPr>
              <w:spacing w:line="420" w:lineRule="exact"/>
              <w:rPr>
                <w:rFonts w:ascii="仿宋_GB2312" w:eastAsia="仿宋_GB2312"/>
                <w:sz w:val="24"/>
                <w:szCs w:val="24"/>
              </w:rPr>
            </w:pPr>
          </w:p>
          <w:p>
            <w:pPr>
              <w:spacing w:line="420" w:lineRule="exact"/>
              <w:rPr>
                <w:rFonts w:ascii="仿宋_GB2312" w:eastAsia="仿宋_GB2312"/>
                <w:sz w:val="24"/>
                <w:szCs w:val="24"/>
              </w:rPr>
            </w:pPr>
          </w:p>
          <w:p>
            <w:pPr>
              <w:spacing w:line="420" w:lineRule="exact"/>
              <w:rPr>
                <w:rFonts w:ascii="仿宋_GB2312" w:eastAsia="仿宋_GB2312"/>
                <w:sz w:val="24"/>
                <w:szCs w:val="24"/>
              </w:rPr>
            </w:pPr>
            <w:bookmarkStart w:id="0" w:name="_GoBack"/>
            <w:bookmarkEnd w:id="0"/>
          </w:p>
          <w:p>
            <w:pPr>
              <w:spacing w:line="420" w:lineRule="exact"/>
              <w:rPr>
                <w:rFonts w:ascii="仿宋_GB2312" w:eastAsia="仿宋_GB2312"/>
                <w:sz w:val="24"/>
                <w:szCs w:val="24"/>
              </w:rPr>
            </w:pPr>
          </w:p>
          <w:p>
            <w:pPr>
              <w:spacing w:line="420" w:lineRule="exact"/>
              <w:rPr>
                <w:rFonts w:ascii="仿宋_GB2312" w:eastAsia="仿宋_GB2312"/>
                <w:sz w:val="24"/>
                <w:szCs w:val="24"/>
              </w:rPr>
            </w:pPr>
          </w:p>
          <w:p>
            <w:pPr>
              <w:spacing w:line="420" w:lineRule="exact"/>
              <w:rPr>
                <w:rFonts w:ascii="仿宋_GB2312" w:eastAsia="仿宋_GB2312"/>
                <w:sz w:val="24"/>
                <w:szCs w:val="24"/>
              </w:rPr>
            </w:pPr>
          </w:p>
        </w:tc>
        <w:tc>
          <w:tcPr>
            <w:tcW w:w="3154" w:type="dxa"/>
          </w:tcPr>
          <w:p>
            <w:pPr>
              <w:spacing w:line="42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3" w:hRule="atLeast"/>
          <w:jc w:val="center"/>
        </w:trPr>
        <w:tc>
          <w:tcPr>
            <w:tcW w:w="3810" w:type="dxa"/>
            <w:vAlign w:val="center"/>
          </w:tcPr>
          <w:p>
            <w:pPr>
              <w:spacing w:line="420" w:lineRule="exact"/>
              <w:rPr>
                <w:rFonts w:ascii="仿宋_GB2312" w:eastAsia="仿宋_GB2312"/>
                <w:b/>
                <w:sz w:val="24"/>
                <w:szCs w:val="24"/>
              </w:rPr>
            </w:pPr>
            <w:r>
              <w:rPr>
                <w:rFonts w:hint="eastAsia" w:ascii="仿宋_GB2312" w:eastAsia="仿宋_GB2312"/>
                <w:b/>
                <w:sz w:val="24"/>
                <w:szCs w:val="24"/>
              </w:rPr>
              <w:t xml:space="preserve">    在如何坚持以科技创新体系建设为基础，全面提升农业科技自主创新能力方面。</w:t>
            </w:r>
          </w:p>
        </w:tc>
        <w:tc>
          <w:tcPr>
            <w:tcW w:w="3154" w:type="dxa"/>
            <w:vAlign w:val="center"/>
          </w:tcPr>
          <w:p>
            <w:pPr>
              <w:spacing w:line="420" w:lineRule="exact"/>
              <w:rPr>
                <w:rFonts w:ascii="仿宋_GB2312" w:eastAsia="仿宋_GB2312"/>
                <w:sz w:val="24"/>
                <w:szCs w:val="24"/>
              </w:rPr>
            </w:pPr>
          </w:p>
          <w:p>
            <w:pPr>
              <w:spacing w:line="420" w:lineRule="exact"/>
              <w:rPr>
                <w:rFonts w:ascii="仿宋_GB2312" w:eastAsia="仿宋_GB2312"/>
                <w:sz w:val="24"/>
                <w:szCs w:val="24"/>
              </w:rPr>
            </w:pPr>
          </w:p>
          <w:p>
            <w:pPr>
              <w:spacing w:line="420" w:lineRule="exact"/>
              <w:rPr>
                <w:rFonts w:ascii="仿宋_GB2312" w:eastAsia="仿宋_GB2312"/>
                <w:sz w:val="24"/>
                <w:szCs w:val="24"/>
              </w:rPr>
            </w:pPr>
          </w:p>
          <w:p>
            <w:pPr>
              <w:spacing w:line="420" w:lineRule="exact"/>
              <w:rPr>
                <w:rFonts w:ascii="仿宋_GB2312" w:eastAsia="仿宋_GB2312"/>
                <w:sz w:val="24"/>
                <w:szCs w:val="24"/>
              </w:rPr>
            </w:pPr>
          </w:p>
        </w:tc>
        <w:tc>
          <w:tcPr>
            <w:tcW w:w="3154" w:type="dxa"/>
          </w:tcPr>
          <w:p>
            <w:pPr>
              <w:spacing w:line="42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6" w:hRule="atLeast"/>
          <w:jc w:val="center"/>
        </w:trPr>
        <w:tc>
          <w:tcPr>
            <w:tcW w:w="3810" w:type="dxa"/>
            <w:vAlign w:val="center"/>
          </w:tcPr>
          <w:p>
            <w:pPr>
              <w:spacing w:line="420" w:lineRule="exact"/>
              <w:rPr>
                <w:rFonts w:ascii="仿宋_GB2312" w:eastAsia="仿宋_GB2312"/>
                <w:b/>
                <w:sz w:val="24"/>
                <w:szCs w:val="24"/>
              </w:rPr>
            </w:pPr>
            <w:r>
              <w:rPr>
                <w:rFonts w:hint="eastAsia" w:ascii="仿宋_GB2312" w:eastAsia="仿宋_GB2312"/>
                <w:b/>
                <w:sz w:val="24"/>
                <w:szCs w:val="24"/>
              </w:rPr>
              <w:t xml:space="preserve">    在如何坚持以人为本，全面加强农业科技创新人才队伍建设方面。</w:t>
            </w:r>
          </w:p>
        </w:tc>
        <w:tc>
          <w:tcPr>
            <w:tcW w:w="3154" w:type="dxa"/>
            <w:vAlign w:val="center"/>
          </w:tcPr>
          <w:p>
            <w:pPr>
              <w:spacing w:line="420" w:lineRule="exact"/>
              <w:rPr>
                <w:rFonts w:ascii="仿宋_GB2312" w:eastAsia="仿宋_GB2312"/>
                <w:sz w:val="24"/>
                <w:szCs w:val="24"/>
              </w:rPr>
            </w:pPr>
          </w:p>
          <w:p>
            <w:pPr>
              <w:spacing w:line="420" w:lineRule="exact"/>
              <w:rPr>
                <w:rFonts w:ascii="仿宋_GB2312" w:eastAsia="仿宋_GB2312"/>
                <w:sz w:val="24"/>
                <w:szCs w:val="24"/>
              </w:rPr>
            </w:pPr>
          </w:p>
          <w:p>
            <w:pPr>
              <w:spacing w:line="420" w:lineRule="exact"/>
              <w:rPr>
                <w:rFonts w:ascii="仿宋_GB2312" w:eastAsia="仿宋_GB2312"/>
                <w:sz w:val="24"/>
                <w:szCs w:val="24"/>
              </w:rPr>
            </w:pPr>
          </w:p>
        </w:tc>
        <w:tc>
          <w:tcPr>
            <w:tcW w:w="3154" w:type="dxa"/>
          </w:tcPr>
          <w:p>
            <w:pPr>
              <w:spacing w:line="42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7" w:hRule="atLeast"/>
          <w:jc w:val="center"/>
        </w:trPr>
        <w:tc>
          <w:tcPr>
            <w:tcW w:w="3810" w:type="dxa"/>
            <w:vAlign w:val="center"/>
          </w:tcPr>
          <w:p>
            <w:pPr>
              <w:spacing w:line="420" w:lineRule="exact"/>
              <w:rPr>
                <w:rFonts w:ascii="仿宋_GB2312" w:eastAsia="仿宋_GB2312"/>
                <w:b/>
                <w:sz w:val="24"/>
                <w:szCs w:val="24"/>
              </w:rPr>
            </w:pPr>
            <w:r>
              <w:rPr>
                <w:rFonts w:hint="eastAsia" w:ascii="仿宋_GB2312" w:eastAsia="仿宋_GB2312"/>
                <w:b/>
                <w:sz w:val="24"/>
                <w:szCs w:val="24"/>
              </w:rPr>
              <w:t xml:space="preserve">    在如何坚持创新科技成果服务广西“三农”的宗旨，全面加强农业科技成果转化推广服务工作方面。</w:t>
            </w:r>
          </w:p>
        </w:tc>
        <w:tc>
          <w:tcPr>
            <w:tcW w:w="3154" w:type="dxa"/>
            <w:vAlign w:val="center"/>
          </w:tcPr>
          <w:p>
            <w:pPr>
              <w:spacing w:line="420" w:lineRule="exact"/>
              <w:rPr>
                <w:rFonts w:ascii="仿宋_GB2312" w:eastAsia="仿宋_GB2312"/>
                <w:sz w:val="24"/>
                <w:szCs w:val="24"/>
              </w:rPr>
            </w:pPr>
          </w:p>
          <w:p>
            <w:pPr>
              <w:spacing w:line="420" w:lineRule="exact"/>
              <w:rPr>
                <w:rFonts w:ascii="仿宋_GB2312" w:eastAsia="仿宋_GB2312"/>
                <w:sz w:val="24"/>
                <w:szCs w:val="24"/>
              </w:rPr>
            </w:pPr>
          </w:p>
          <w:p>
            <w:pPr>
              <w:spacing w:line="420" w:lineRule="exact"/>
              <w:rPr>
                <w:rFonts w:ascii="仿宋_GB2312" w:eastAsia="仿宋_GB2312"/>
                <w:sz w:val="24"/>
                <w:szCs w:val="24"/>
              </w:rPr>
            </w:pPr>
          </w:p>
          <w:p>
            <w:pPr>
              <w:spacing w:line="420" w:lineRule="exact"/>
              <w:rPr>
                <w:rFonts w:ascii="仿宋_GB2312" w:eastAsia="仿宋_GB2312"/>
                <w:sz w:val="24"/>
                <w:szCs w:val="24"/>
              </w:rPr>
            </w:pPr>
          </w:p>
        </w:tc>
        <w:tc>
          <w:tcPr>
            <w:tcW w:w="3154" w:type="dxa"/>
          </w:tcPr>
          <w:p>
            <w:pPr>
              <w:spacing w:line="42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6" w:hRule="atLeast"/>
          <w:jc w:val="center"/>
        </w:trPr>
        <w:tc>
          <w:tcPr>
            <w:tcW w:w="3810" w:type="dxa"/>
            <w:vAlign w:val="center"/>
          </w:tcPr>
          <w:p>
            <w:pPr>
              <w:spacing w:line="420" w:lineRule="exact"/>
              <w:rPr>
                <w:rFonts w:ascii="仿宋_GB2312" w:eastAsia="仿宋_GB2312"/>
                <w:b/>
                <w:sz w:val="24"/>
                <w:szCs w:val="24"/>
              </w:rPr>
            </w:pPr>
            <w:r>
              <w:rPr>
                <w:rFonts w:hint="eastAsia" w:ascii="仿宋_GB2312" w:eastAsia="仿宋_GB2312"/>
                <w:b/>
                <w:sz w:val="24"/>
                <w:szCs w:val="24"/>
              </w:rPr>
              <w:t xml:space="preserve">    在如何坚持创新农科院所特色文化，全面加强立德铸魂、凝心聚力、责任担当、遵纪守法的精神文明建设工作方面。</w:t>
            </w:r>
          </w:p>
        </w:tc>
        <w:tc>
          <w:tcPr>
            <w:tcW w:w="3154" w:type="dxa"/>
            <w:vAlign w:val="center"/>
          </w:tcPr>
          <w:p>
            <w:pPr>
              <w:spacing w:line="420" w:lineRule="exact"/>
              <w:rPr>
                <w:rFonts w:ascii="仿宋_GB2312" w:eastAsia="仿宋_GB2312"/>
                <w:sz w:val="24"/>
                <w:szCs w:val="24"/>
              </w:rPr>
            </w:pPr>
          </w:p>
          <w:p>
            <w:pPr>
              <w:spacing w:line="420" w:lineRule="exact"/>
              <w:rPr>
                <w:rFonts w:ascii="仿宋_GB2312" w:eastAsia="仿宋_GB2312"/>
                <w:sz w:val="24"/>
                <w:szCs w:val="24"/>
              </w:rPr>
            </w:pPr>
          </w:p>
          <w:p>
            <w:pPr>
              <w:spacing w:line="420" w:lineRule="exact"/>
              <w:rPr>
                <w:rFonts w:ascii="仿宋_GB2312" w:eastAsia="仿宋_GB2312"/>
                <w:sz w:val="24"/>
                <w:szCs w:val="24"/>
              </w:rPr>
            </w:pPr>
            <w:r>
              <w:rPr>
                <w:rFonts w:hint="eastAsia" w:ascii="仿宋_GB2312" w:eastAsia="仿宋_GB2312"/>
                <w:sz w:val="24"/>
                <w:szCs w:val="24"/>
              </w:rPr>
              <w:t xml:space="preserve">                       </w:t>
            </w:r>
          </w:p>
        </w:tc>
        <w:tc>
          <w:tcPr>
            <w:tcW w:w="3154" w:type="dxa"/>
          </w:tcPr>
          <w:p>
            <w:pPr>
              <w:spacing w:line="420" w:lineRule="exact"/>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jc w:val="center"/>
        </w:trPr>
        <w:tc>
          <w:tcPr>
            <w:tcW w:w="3810" w:type="dxa"/>
            <w:vAlign w:val="center"/>
          </w:tcPr>
          <w:p>
            <w:pPr>
              <w:spacing w:line="420" w:lineRule="exact"/>
              <w:rPr>
                <w:rFonts w:hint="eastAsia" w:ascii="仿宋_GB2312" w:eastAsia="仿宋_GB2312"/>
                <w:b/>
                <w:sz w:val="24"/>
                <w:szCs w:val="24"/>
              </w:rPr>
            </w:pPr>
            <w:r>
              <w:rPr>
                <w:rFonts w:hint="eastAsia" w:ascii="仿宋_GB2312" w:eastAsia="仿宋_GB2312"/>
                <w:b/>
                <w:sz w:val="24"/>
                <w:szCs w:val="24"/>
              </w:rPr>
              <w:t xml:space="preserve">    在其他方面。</w:t>
            </w:r>
          </w:p>
        </w:tc>
        <w:tc>
          <w:tcPr>
            <w:tcW w:w="3154" w:type="dxa"/>
            <w:vAlign w:val="center"/>
          </w:tcPr>
          <w:p>
            <w:pPr>
              <w:spacing w:line="420" w:lineRule="exact"/>
              <w:rPr>
                <w:rFonts w:ascii="仿宋_GB2312" w:eastAsia="仿宋_GB2312"/>
                <w:sz w:val="24"/>
                <w:szCs w:val="24"/>
              </w:rPr>
            </w:pPr>
          </w:p>
        </w:tc>
        <w:tc>
          <w:tcPr>
            <w:tcW w:w="3154" w:type="dxa"/>
          </w:tcPr>
          <w:p>
            <w:pPr>
              <w:spacing w:line="420" w:lineRule="exact"/>
              <w:rPr>
                <w:rFonts w:ascii="仿宋_GB2312" w:eastAsia="仿宋_GB2312"/>
                <w:sz w:val="24"/>
                <w:szCs w:val="24"/>
              </w:rPr>
            </w:pPr>
          </w:p>
        </w:tc>
      </w:tr>
    </w:tbl>
    <w:p>
      <w:pPr>
        <w:spacing w:beforeLines="50" w:line="400" w:lineRule="exact"/>
        <w:jc w:val="left"/>
        <w:rPr>
          <w:rFonts w:ascii="仿宋" w:hAnsi="仿宋" w:eastAsia="仿宋"/>
          <w:sz w:val="24"/>
          <w:szCs w:val="24"/>
        </w:rPr>
      </w:pPr>
      <w:r>
        <w:rPr>
          <w:rFonts w:hint="eastAsia" w:ascii="仿宋" w:hAnsi="仿宋" w:eastAsia="仿宋"/>
          <w:sz w:val="24"/>
          <w:szCs w:val="24"/>
        </w:rPr>
        <w:t>说明：1.采取不记名方式进行。不够填写可以书写在背面或另附页。</w:t>
      </w:r>
    </w:p>
    <w:p>
      <w:pPr>
        <w:spacing w:line="400" w:lineRule="exact"/>
        <w:jc w:val="left"/>
        <w:rPr>
          <w:rFonts w:ascii="仿宋" w:hAnsi="仿宋" w:eastAsia="仿宋"/>
          <w:sz w:val="24"/>
          <w:szCs w:val="24"/>
        </w:rPr>
      </w:pPr>
      <w:r>
        <w:rPr>
          <w:rFonts w:hint="eastAsia" w:ascii="仿宋" w:hAnsi="仿宋" w:eastAsia="仿宋"/>
          <w:sz w:val="24"/>
          <w:szCs w:val="24"/>
        </w:rPr>
        <w:t xml:space="preserve">      2.请我所全体职工于1月4日下午会议现场将意见建议纸质版投递至指定信箱。</w:t>
      </w:r>
    </w:p>
    <w:sectPr>
      <w:headerReference r:id="rId3" w:type="default"/>
      <w:footerReference r:id="rId4"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B9"/>
    <w:rsid w:val="00232DDF"/>
    <w:rsid w:val="002E3886"/>
    <w:rsid w:val="006535CF"/>
    <w:rsid w:val="007549B9"/>
    <w:rsid w:val="007A372F"/>
    <w:rsid w:val="00AC3959"/>
    <w:rsid w:val="00D06A06"/>
    <w:rsid w:val="00E706E5"/>
    <w:rsid w:val="3A0D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Words>
  <Characters>358</Characters>
  <Lines>2</Lines>
  <Paragraphs>1</Paragraphs>
  <TotalTime>9</TotalTime>
  <ScaleCrop>false</ScaleCrop>
  <LinksUpToDate>false</LinksUpToDate>
  <CharactersWithSpaces>419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2019-01-03T01:58:00Z</dcterms:created>
  <dc:creator>Lenovo</dc:creator>
  <cp:lastModifiedBy>娅娅</cp:lastModifiedBy>
  <dcterms:modified xsi:type="dcterms:W3CDTF">2019-01-03T02:47:02Z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