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35A3F" w:rsidP="00F35A3F">
      <w:pPr>
        <w:spacing w:line="220" w:lineRule="atLeast"/>
        <w:jc w:val="center"/>
        <w:rPr>
          <w:rFonts w:asciiTheme="minorEastAsia" w:eastAsiaTheme="minorEastAsia" w:hAnsiTheme="minorEastAsia" w:cs="Arial" w:hint="eastAsia"/>
          <w:b/>
          <w:bCs/>
          <w:sz w:val="36"/>
          <w:szCs w:val="36"/>
          <w:shd w:val="clear" w:color="auto" w:fill="FFFFFF"/>
        </w:rPr>
      </w:pPr>
      <w:r w:rsidRPr="00F35A3F">
        <w:rPr>
          <w:rFonts w:asciiTheme="minorEastAsia" w:eastAsiaTheme="minorEastAsia" w:hAnsiTheme="minorEastAsia" w:cs="Arial"/>
          <w:b/>
          <w:bCs/>
          <w:sz w:val="36"/>
          <w:szCs w:val="36"/>
          <w:shd w:val="clear" w:color="auto" w:fill="FFFFFF"/>
        </w:rPr>
        <w:t>关于转发</w:t>
      </w:r>
      <w:r w:rsidRPr="00F35A3F">
        <w:rPr>
          <w:rFonts w:asciiTheme="minorEastAsia" w:eastAsiaTheme="minorEastAsia" w:hAnsiTheme="minorEastAsia" w:cs="Arial" w:hint="eastAsia"/>
          <w:b/>
          <w:bCs/>
          <w:sz w:val="36"/>
          <w:szCs w:val="36"/>
          <w:shd w:val="clear" w:color="auto" w:fill="FFFFFF"/>
        </w:rPr>
        <w:t>科技厅</w:t>
      </w:r>
      <w:r w:rsidRPr="00F35A3F">
        <w:rPr>
          <w:rFonts w:asciiTheme="minorEastAsia" w:eastAsiaTheme="minorEastAsia" w:hAnsiTheme="minorEastAsia" w:cs="Arial"/>
          <w:b/>
          <w:bCs/>
          <w:sz w:val="36"/>
          <w:szCs w:val="36"/>
          <w:shd w:val="clear" w:color="auto" w:fill="FFFFFF"/>
        </w:rPr>
        <w:t>《</w:t>
      </w:r>
      <w:r w:rsidRPr="00F35A3F">
        <w:rPr>
          <w:rFonts w:asciiTheme="minorEastAsia" w:eastAsiaTheme="minorEastAsia" w:hAnsiTheme="minorEastAsia" w:cs="宋体"/>
          <w:b/>
          <w:bCs/>
          <w:sz w:val="36"/>
          <w:szCs w:val="36"/>
        </w:rPr>
        <w:t>关于开展2015年度广西软科学研究课题申报的通知</w:t>
      </w:r>
      <w:r w:rsidRPr="00F35A3F">
        <w:rPr>
          <w:rFonts w:asciiTheme="minorEastAsia" w:eastAsiaTheme="minorEastAsia" w:hAnsiTheme="minorEastAsia" w:cs="Arial"/>
          <w:b/>
          <w:bCs/>
          <w:sz w:val="36"/>
          <w:szCs w:val="36"/>
          <w:shd w:val="clear" w:color="auto" w:fill="FFFFFF"/>
        </w:rPr>
        <w:t>》</w:t>
      </w:r>
      <w:r w:rsidRPr="00F35A3F">
        <w:rPr>
          <w:rFonts w:asciiTheme="minorEastAsia" w:eastAsiaTheme="minorEastAsia" w:hAnsiTheme="minorEastAsia" w:cs="Arial" w:hint="eastAsia"/>
          <w:b/>
          <w:bCs/>
          <w:sz w:val="36"/>
          <w:szCs w:val="36"/>
          <w:shd w:val="clear" w:color="auto" w:fill="FFFFFF"/>
        </w:rPr>
        <w:t>的通知</w:t>
      </w:r>
    </w:p>
    <w:p w:rsidR="00677FF6" w:rsidRPr="00B00708" w:rsidRDefault="00677FF6" w:rsidP="00B00708">
      <w:pPr>
        <w:shd w:val="clear" w:color="auto" w:fill="FFFFFF"/>
        <w:adjustRightInd/>
        <w:snapToGrid/>
        <w:spacing w:beforeLines="50" w:afterLines="50" w:line="360" w:lineRule="auto"/>
        <w:rPr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</w:pPr>
      <w:r w:rsidRPr="00B00708">
        <w:rPr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院属各单位：</w:t>
      </w:r>
    </w:p>
    <w:p w:rsidR="00F35A3F" w:rsidRPr="00B00708" w:rsidRDefault="00F35A3F" w:rsidP="00B00708">
      <w:pPr>
        <w:shd w:val="clear" w:color="auto" w:fill="FFFFFF"/>
        <w:adjustRightInd/>
        <w:snapToGrid/>
        <w:spacing w:beforeLines="50" w:afterLines="50" w:line="360" w:lineRule="auto"/>
        <w:ind w:firstLineChars="200" w:firstLine="480"/>
        <w:jc w:val="both"/>
        <w:rPr>
          <w:rFonts w:asciiTheme="minorEastAsia" w:eastAsiaTheme="minorEastAsia" w:hAnsiTheme="minorEastAsia" w:cs="宋体" w:hint="eastAsia"/>
          <w:sz w:val="24"/>
          <w:szCs w:val="24"/>
        </w:rPr>
      </w:pPr>
      <w:r w:rsidRPr="00B00708">
        <w:rPr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现将</w:t>
      </w:r>
      <w:r w:rsidRPr="00B00708">
        <w:rPr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自治区科技厅</w:t>
      </w:r>
      <w:r w:rsidRPr="00B00708">
        <w:rPr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《</w:t>
      </w:r>
      <w:r w:rsidRPr="00B00708">
        <w:rPr>
          <w:rFonts w:asciiTheme="minorEastAsia" w:eastAsiaTheme="minorEastAsia" w:hAnsiTheme="minorEastAsia" w:cs="宋体"/>
          <w:bCs/>
          <w:sz w:val="24"/>
          <w:szCs w:val="24"/>
        </w:rPr>
        <w:t>关于开展2015年度广西软科学研究课题申报的通知</w:t>
      </w:r>
      <w:r w:rsidRPr="00B00708">
        <w:rPr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》转发给你们，请按照申报</w:t>
      </w:r>
      <w:r w:rsidRPr="00B00708">
        <w:rPr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通知</w:t>
      </w:r>
      <w:r w:rsidRPr="00B00708">
        <w:rPr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中的要求，积极组织材料，筛选优势课题进行申报。</w:t>
      </w:r>
      <w:r w:rsidRPr="00B00708">
        <w:rPr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申报</w:t>
      </w:r>
      <w:r w:rsidRPr="00B00708">
        <w:rPr>
          <w:rFonts w:asciiTheme="minorEastAsia" w:eastAsiaTheme="minorEastAsia" w:hAnsiTheme="minorEastAsia" w:cs="宋体"/>
          <w:sz w:val="24"/>
          <w:szCs w:val="24"/>
        </w:rPr>
        <w:t>须在广西科学技术厅网站“广西科技管理信息平台”中进行网上课题申报（具体流程见附件</w:t>
      </w:r>
      <w:r w:rsidR="00B00708" w:rsidRPr="00B00708">
        <w:rPr>
          <w:rFonts w:asciiTheme="minorEastAsia" w:eastAsiaTheme="minorEastAsia" w:hAnsiTheme="minorEastAsia" w:cs="宋体" w:hint="eastAsia"/>
          <w:sz w:val="24"/>
          <w:szCs w:val="24"/>
        </w:rPr>
        <w:t>2</w:t>
      </w:r>
      <w:r w:rsidRPr="00B00708">
        <w:rPr>
          <w:rFonts w:asciiTheme="minorEastAsia" w:eastAsiaTheme="minorEastAsia" w:hAnsiTheme="minorEastAsia" w:cs="宋体"/>
          <w:sz w:val="24"/>
          <w:szCs w:val="24"/>
        </w:rPr>
        <w:t>），</w:t>
      </w:r>
      <w:r w:rsidR="00460AB8" w:rsidRPr="00B00708">
        <w:rPr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并于</w:t>
      </w:r>
      <w:r w:rsidR="00460AB8" w:rsidRPr="00B00708">
        <w:rPr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11</w:t>
      </w:r>
      <w:r w:rsidR="00460AB8" w:rsidRPr="00B00708">
        <w:rPr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月</w:t>
      </w:r>
      <w:r w:rsidR="00460AB8" w:rsidRPr="00B00708">
        <w:rPr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24</w:t>
      </w:r>
      <w:r w:rsidR="00460AB8" w:rsidRPr="00B00708">
        <w:rPr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日前将电子版和</w:t>
      </w:r>
      <w:r w:rsidR="00460AB8" w:rsidRPr="00B00708">
        <w:rPr>
          <w:rFonts w:asciiTheme="minorEastAsia" w:eastAsiaTheme="minorEastAsia" w:hAnsiTheme="minorEastAsia" w:cs="宋体"/>
          <w:sz w:val="24"/>
          <w:szCs w:val="24"/>
        </w:rPr>
        <w:t>纸质</w:t>
      </w:r>
      <w:r w:rsidR="00460AB8" w:rsidRPr="00B00708">
        <w:rPr>
          <w:rFonts w:asciiTheme="minorEastAsia" w:eastAsiaTheme="minorEastAsia" w:hAnsiTheme="minorEastAsia" w:cs="宋体" w:hint="eastAsia"/>
          <w:sz w:val="24"/>
          <w:szCs w:val="24"/>
        </w:rPr>
        <w:t>版</w:t>
      </w:r>
      <w:r w:rsidR="00460AB8" w:rsidRPr="00B00708">
        <w:rPr>
          <w:rFonts w:asciiTheme="minorEastAsia" w:eastAsiaTheme="minorEastAsia" w:hAnsiTheme="minorEastAsia" w:cs="宋体"/>
          <w:sz w:val="24"/>
          <w:szCs w:val="24"/>
        </w:rPr>
        <w:t>课题申报书（一式</w:t>
      </w:r>
      <w:r w:rsidR="00460AB8" w:rsidRPr="00B00708">
        <w:rPr>
          <w:rFonts w:asciiTheme="minorEastAsia" w:eastAsiaTheme="minorEastAsia" w:hAnsiTheme="minorEastAsia" w:cs="宋体" w:hint="eastAsia"/>
          <w:sz w:val="24"/>
          <w:szCs w:val="24"/>
        </w:rPr>
        <w:t>2</w:t>
      </w:r>
      <w:r w:rsidR="00460AB8" w:rsidRPr="00B00708">
        <w:rPr>
          <w:rFonts w:asciiTheme="minorEastAsia" w:eastAsiaTheme="minorEastAsia" w:hAnsiTheme="minorEastAsia" w:cs="宋体"/>
          <w:sz w:val="24"/>
          <w:szCs w:val="24"/>
        </w:rPr>
        <w:t>份）</w:t>
      </w:r>
      <w:r w:rsidR="00460AB8" w:rsidRPr="00B00708">
        <w:rPr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报送院科技处统一汇总</w:t>
      </w:r>
      <w:r w:rsidR="00460AB8" w:rsidRPr="00B00708">
        <w:rPr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后</w:t>
      </w:r>
      <w:r w:rsidR="00460AB8" w:rsidRPr="00B00708">
        <w:rPr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上报，逾期不再受理。</w:t>
      </w:r>
    </w:p>
    <w:p w:rsidR="00F35A3F" w:rsidRDefault="00460AB8" w:rsidP="00B00708">
      <w:pPr>
        <w:spacing w:beforeLines="50" w:afterLines="50" w:line="360" w:lineRule="auto"/>
        <w:ind w:firstLineChars="200" w:firstLine="480"/>
        <w:jc w:val="both"/>
        <w:rPr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</w:pPr>
      <w:r w:rsidRPr="00B00708">
        <w:rPr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未尽事宜请登录广西科技信息网（http://www.gxst.gov.cn/）查阅</w:t>
      </w:r>
      <w:r w:rsidR="00F16B68">
        <w:rPr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和下载</w:t>
      </w:r>
      <w:r w:rsidRPr="00B00708">
        <w:rPr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。</w:t>
      </w:r>
    </w:p>
    <w:p w:rsidR="00C618CE" w:rsidRPr="00C618CE" w:rsidRDefault="00C618CE" w:rsidP="00C618CE">
      <w:pPr>
        <w:spacing w:beforeLines="50" w:afterLines="50" w:line="360" w:lineRule="auto"/>
        <w:ind w:firstLineChars="200" w:firstLine="480"/>
        <w:jc w:val="both"/>
        <w:rPr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</w:pPr>
      <w:r w:rsidRPr="00C618CE"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  <w:t>联系人：</w:t>
      </w:r>
      <w:r w:rsidRPr="00C618CE"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刘开强，</w:t>
      </w:r>
      <w:r w:rsidRPr="00C618CE"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  <w:t> 0771-3247082  </w:t>
      </w:r>
    </w:p>
    <w:p w:rsidR="00B00708" w:rsidRPr="00B00708" w:rsidRDefault="00B00708" w:rsidP="00B00708">
      <w:pPr>
        <w:spacing w:beforeLines="50" w:afterLines="50" w:line="360" w:lineRule="auto"/>
        <w:ind w:firstLineChars="200" w:firstLine="480"/>
        <w:jc w:val="both"/>
        <w:rPr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</w:pPr>
    </w:p>
    <w:p w:rsidR="00B00708" w:rsidRPr="00B00708" w:rsidRDefault="00B00708" w:rsidP="00B00708">
      <w:pPr>
        <w:spacing w:beforeLines="50" w:afterLines="50" w:line="360" w:lineRule="auto"/>
        <w:ind w:firstLineChars="200" w:firstLine="480"/>
        <w:jc w:val="both"/>
        <w:rPr>
          <w:rStyle w:val="apple-converted-space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</w:pPr>
      <w:r w:rsidRPr="00B00708">
        <w:rPr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 附件：</w:t>
      </w:r>
      <w:r w:rsidRPr="00B00708">
        <w:rPr>
          <w:rStyle w:val="apple-converted-space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 </w:t>
      </w:r>
      <w:r w:rsidRPr="00B00708">
        <w:rPr>
          <w:rStyle w:val="apple-converted-space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1.</w:t>
      </w:r>
      <w:r w:rsidRPr="00B00708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00708">
        <w:rPr>
          <w:rStyle w:val="apple-converted-space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关于开展2015年度广西软科学研究课题申报的通知</w:t>
      </w:r>
    </w:p>
    <w:p w:rsidR="00B00708" w:rsidRPr="00B00708" w:rsidRDefault="00B00708" w:rsidP="00B00708">
      <w:pPr>
        <w:spacing w:beforeLines="50" w:afterLines="50" w:line="360" w:lineRule="auto"/>
        <w:ind w:firstLineChars="200" w:firstLine="480"/>
        <w:jc w:val="both"/>
        <w:rPr>
          <w:rStyle w:val="apple-converted-space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</w:pPr>
      <w:r w:rsidRPr="00B00708">
        <w:rPr>
          <w:rStyle w:val="apple-converted-space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 xml:space="preserve">          2.</w:t>
      </w:r>
      <w:r w:rsidRPr="00B00708">
        <w:rPr>
          <w:rFonts w:asciiTheme="minorEastAsia" w:eastAsiaTheme="minorEastAsia" w:hAnsiTheme="minorEastAsia" w:hint="eastAsia"/>
        </w:rPr>
        <w:t xml:space="preserve"> </w:t>
      </w:r>
      <w:r w:rsidRPr="00B00708">
        <w:rPr>
          <w:rStyle w:val="apple-converted-space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2015年广西软科学研究课题申报须知</w:t>
      </w:r>
    </w:p>
    <w:p w:rsidR="00B00708" w:rsidRPr="00B00708" w:rsidRDefault="00B00708" w:rsidP="00B00708">
      <w:pPr>
        <w:spacing w:beforeLines="50" w:afterLines="50" w:line="360" w:lineRule="auto"/>
        <w:ind w:firstLineChars="200" w:firstLine="480"/>
        <w:jc w:val="both"/>
        <w:rPr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</w:pPr>
      <w:r w:rsidRPr="00B00708">
        <w:rPr>
          <w:rStyle w:val="apple-converted-space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 xml:space="preserve">          3.</w:t>
      </w:r>
      <w:r w:rsidRPr="00B00708">
        <w:rPr>
          <w:rFonts w:asciiTheme="minorEastAsia" w:eastAsiaTheme="minorEastAsia" w:hAnsiTheme="minorEastAsia" w:hint="eastAsia"/>
        </w:rPr>
        <w:t xml:space="preserve"> </w:t>
      </w:r>
      <w:r w:rsidRPr="00B00708">
        <w:rPr>
          <w:rStyle w:val="apple-converted-space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广西科学研究与技术开发计划课题申报书</w:t>
      </w:r>
    </w:p>
    <w:p w:rsidR="00B00708" w:rsidRPr="00B00708" w:rsidRDefault="00B00708" w:rsidP="00460AB8">
      <w:pPr>
        <w:spacing w:afterLines="50" w:line="360" w:lineRule="auto"/>
        <w:ind w:firstLineChars="200" w:firstLine="480"/>
        <w:jc w:val="both"/>
        <w:rPr>
          <w:rFonts w:asciiTheme="minorEastAsia" w:eastAsiaTheme="minorEastAsia" w:hAnsiTheme="minorEastAsia" w:hint="eastAsia"/>
          <w:sz w:val="24"/>
          <w:szCs w:val="24"/>
        </w:rPr>
      </w:pPr>
    </w:p>
    <w:p w:rsidR="00B00708" w:rsidRPr="00B00708" w:rsidRDefault="00B00708" w:rsidP="00B00708">
      <w:pPr>
        <w:spacing w:afterLines="50" w:line="360" w:lineRule="auto"/>
        <w:ind w:right="480" w:firstLineChars="200" w:firstLine="480"/>
        <w:jc w:val="right"/>
        <w:rPr>
          <w:rFonts w:asciiTheme="minorEastAsia" w:eastAsiaTheme="minorEastAsia" w:hAnsiTheme="minorEastAsia" w:hint="eastAsia"/>
          <w:sz w:val="24"/>
          <w:szCs w:val="24"/>
        </w:rPr>
      </w:pPr>
      <w:r w:rsidRPr="00B00708">
        <w:rPr>
          <w:rFonts w:asciiTheme="minorEastAsia" w:eastAsiaTheme="minorEastAsia" w:hAnsiTheme="minorEastAsia" w:hint="eastAsia"/>
          <w:sz w:val="24"/>
          <w:szCs w:val="24"/>
        </w:rPr>
        <w:t>院科技处</w:t>
      </w:r>
    </w:p>
    <w:p w:rsidR="00B00708" w:rsidRPr="00B00708" w:rsidRDefault="00B00708" w:rsidP="00B00708">
      <w:pPr>
        <w:spacing w:afterLines="50" w:line="360" w:lineRule="auto"/>
        <w:ind w:firstLineChars="200" w:firstLine="480"/>
        <w:jc w:val="right"/>
        <w:rPr>
          <w:rFonts w:asciiTheme="minorEastAsia" w:eastAsiaTheme="minorEastAsia" w:hAnsiTheme="minorEastAsia"/>
          <w:sz w:val="24"/>
          <w:szCs w:val="24"/>
        </w:rPr>
      </w:pPr>
      <w:r w:rsidRPr="00B00708">
        <w:rPr>
          <w:rFonts w:asciiTheme="minorEastAsia" w:eastAsiaTheme="minorEastAsia" w:hAnsiTheme="minorEastAsia" w:hint="eastAsia"/>
          <w:sz w:val="24"/>
          <w:szCs w:val="24"/>
        </w:rPr>
        <w:t>2015年11月17日</w:t>
      </w:r>
    </w:p>
    <w:sectPr w:rsidR="00B00708" w:rsidRPr="00B0070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CAE" w:rsidRDefault="004F4CAE" w:rsidP="00F35A3F">
      <w:pPr>
        <w:spacing w:after="0"/>
      </w:pPr>
      <w:r>
        <w:separator/>
      </w:r>
    </w:p>
  </w:endnote>
  <w:endnote w:type="continuationSeparator" w:id="0">
    <w:p w:rsidR="004F4CAE" w:rsidRDefault="004F4CAE" w:rsidP="00F35A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CAE" w:rsidRDefault="004F4CAE" w:rsidP="00F35A3F">
      <w:pPr>
        <w:spacing w:after="0"/>
      </w:pPr>
      <w:r>
        <w:separator/>
      </w:r>
    </w:p>
  </w:footnote>
  <w:footnote w:type="continuationSeparator" w:id="0">
    <w:p w:rsidR="004F4CAE" w:rsidRDefault="004F4CAE" w:rsidP="00F35A3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60AB8"/>
    <w:rsid w:val="004F4CAE"/>
    <w:rsid w:val="00677FF6"/>
    <w:rsid w:val="008B7726"/>
    <w:rsid w:val="00AF4C99"/>
    <w:rsid w:val="00B00708"/>
    <w:rsid w:val="00BA5273"/>
    <w:rsid w:val="00C618CE"/>
    <w:rsid w:val="00D31D50"/>
    <w:rsid w:val="00F16B68"/>
    <w:rsid w:val="00F35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5A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5A3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5A3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5A3F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rsid w:val="00B007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2008-09-11T17:20:00Z</dcterms:created>
  <dcterms:modified xsi:type="dcterms:W3CDTF">2015-11-17T03:37:00Z</dcterms:modified>
</cp:coreProperties>
</file>